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41dd307a2344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GEFA EIENDOM AS</w:t>
      </w:r>
    </w:p>
    <w:sectPr>
      <w:headerReference xmlns:r="http://schemas.openxmlformats.org/officeDocument/2006/relationships" w:type="default" r:id="R76d01c8a9e3f4a3c"/>
      <w:footerReference xmlns:r="http://schemas.openxmlformats.org/officeDocument/2006/relationships" w:type="default" r:id="R3d24683b765a45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GEFA EIENDOM AS   ·   Org.nr 982 089 042   ·   c/o Newsec Basale AS, Stakkevollvegen 33   ·   9010 TROMSØ   ·   Tlf. 77 68 62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d01c8a9e3f4a3c" /><Relationship Type="http://schemas.openxmlformats.org/officeDocument/2006/relationships/footer" Target="/word/footer1.xml" Id="R3d24683b765a456a" /></Relationships>
</file>