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cf0d868ff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HÅBJØRG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HÅBJØRG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1b8293d894aa7"/>
      <w:footerReference xmlns:r="http://schemas.openxmlformats.org/officeDocument/2006/relationships" w:type="default" r:id="Re9e00d1ba90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HÅBJØRG INVEST AS   ·   Org.nr 982 372 143   ·   Selma Ellefsens vei 11F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HÅBJØRG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1b8293d894aa7" /><Relationship Type="http://schemas.openxmlformats.org/officeDocument/2006/relationships/footer" Target="/word/footer1.xml" Id="Re9e00d1ba90f46e6" /></Relationships>
</file>