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23ab09dea40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HÅBJØRG INVEST AS</w:t>
      </w:r>
    </w:p>
    <w:sectPr>
      <w:headerReference xmlns:r="http://schemas.openxmlformats.org/officeDocument/2006/relationships" w:type="default" r:id="Rb644d5422f114c37"/>
      <w:footerReference xmlns:r="http://schemas.openxmlformats.org/officeDocument/2006/relationships" w:type="default" r:id="R69deead9afd6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HÅBJØRG INVEST AS   ·   Org.nr 982 372 143   ·   Selma Ellefsens vei 11F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HÅBJØRG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4d5422f114c37" /><Relationship Type="http://schemas.openxmlformats.org/officeDocument/2006/relationships/footer" Target="/word/footer1.xml" Id="R69deead9afd64c1c" /></Relationships>
</file>