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949f8203684b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BELCEM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BELCEM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3b6cc76bc24da9"/>
      <w:footerReference xmlns:r="http://schemas.openxmlformats.org/officeDocument/2006/relationships" w:type="default" r:id="R46fefbbc89f64e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BELCEM INVEST AS   ·   Org.nr 983 200 745   ·   Ruseløkkveien 6   ·   0251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BELCEM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3b6cc76bc24da9" /><Relationship Type="http://schemas.openxmlformats.org/officeDocument/2006/relationships/footer" Target="/word/footer1.xml" Id="R46fefbbc89f64eed" /></Relationships>
</file>