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40528d2c3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NEPTUN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ebf2665a24934b5c"/>
      <w:footerReference xmlns:r="http://schemas.openxmlformats.org/officeDocument/2006/relationships" w:type="default" r:id="Rd32a388cb1c3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2665a24934b5c" /><Relationship Type="http://schemas.openxmlformats.org/officeDocument/2006/relationships/footer" Target="/word/footer1.xml" Id="Rd32a388cb1c340aa" /></Relationships>
</file>