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cefef68fa45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Mathopen,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ROSNES INVEST AS</w:t>
      </w:r>
    </w:p>
    <w:sectPr>
      <w:headerReference xmlns:r="http://schemas.openxmlformats.org/officeDocument/2006/relationships" w:type="default" r:id="Rbb9a6e32a2324a02"/>
      <w:footerReference xmlns:r="http://schemas.openxmlformats.org/officeDocument/2006/relationships" w:type="default" r:id="R095fce5002ab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ROSNES INVEST AS   ·   Org.nr 983 806 929   ·   Skarefjellet 41   ·   5174 MATHOPEN   ·   Tlf. 73 52 81 11   ·   haj@holbergfondene.no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a6e32a2324a02" /><Relationship Type="http://schemas.openxmlformats.org/officeDocument/2006/relationships/footer" Target="/word/footer1.xml" Id="R095fce5002ab456c" /></Relationships>
</file>