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a486186bb64f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MEERU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MEERU AS</w:t>
      </w:r>
    </w:p>
    <w:sectPr>
      <w:headerReference xmlns:r="http://schemas.openxmlformats.org/officeDocument/2006/relationships" w:type="default" r:id="Ra29a8bec863447dc"/>
      <w:footerReference xmlns:r="http://schemas.openxmlformats.org/officeDocument/2006/relationships" w:type="default" r:id="Rd003c233124345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MEERU AS   ·   Org.nr 983 983 588   ·   Torleiv Kvalviks gate 2   ·   4022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MEERU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9a8bec863447dc" /><Relationship Type="http://schemas.openxmlformats.org/officeDocument/2006/relationships/footer" Target="/word/footer1.xml" Id="Rd003c23312434557" /></Relationships>
</file>