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3adf640d8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ZAPHOD AS</w:t>
      </w:r>
    </w:p>
    <w:sectPr>
      <w:headerReference xmlns:r="http://schemas.openxmlformats.org/officeDocument/2006/relationships" w:type="default" r:id="R7ce15ac5ed8b4dbb"/>
      <w:footerReference xmlns:r="http://schemas.openxmlformats.org/officeDocument/2006/relationships" w:type="default" r:id="R2e3c0c154f21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ZAPHOD AS   ·   Org.nr 984 068 034   ·   Kapellveien 138A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ZAPHOD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15ac5ed8b4dbb" /><Relationship Type="http://schemas.openxmlformats.org/officeDocument/2006/relationships/footer" Target="/word/footer1.xml" Id="R2e3c0c154f21420d" /></Relationships>
</file>