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bda4485d0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RÅFLOTT EIENDOM AS</w:t>
      </w:r>
    </w:p>
    <w:sectPr>
      <w:headerReference xmlns:r="http://schemas.openxmlformats.org/officeDocument/2006/relationships" w:type="default" r:id="R015b1899662b43e8"/>
      <w:footerReference xmlns:r="http://schemas.openxmlformats.org/officeDocument/2006/relationships" w:type="default" r:id="Ra0a0ec4e846c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RÅFLOTT EIENDOM AS   ·   Org.nr 984 241 607   ·   Øyekastvegen 27B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RÅFLOTT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b1899662b43e8" /><Relationship Type="http://schemas.openxmlformats.org/officeDocument/2006/relationships/footer" Target="/word/footer1.xml" Id="Ra0a0ec4e846c4c74" /></Relationships>
</file>