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dd40bf180946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SIVA EIENDOM HOLDING AS</w:t>
      </w:r>
    </w:p>
    <w:sectPr>
      <w:headerReference xmlns:r="http://schemas.openxmlformats.org/officeDocument/2006/relationships" w:type="default" r:id="Radd6cc79cec043a4"/>
      <w:footerReference xmlns:r="http://schemas.openxmlformats.org/officeDocument/2006/relationships" w:type="default" r:id="Rf07b0aeec9744b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SIVA EIENDOM HOLDING AS   ·   Org.nr 984 413 807   ·   Professor Brochs gate 14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SIVA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d6cc79cec043a4" /><Relationship Type="http://schemas.openxmlformats.org/officeDocument/2006/relationships/footer" Target="/word/footer1.xml" Id="Rf07b0aeec9744b92" /></Relationships>
</file>