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4cb56b697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HESNES HOLDING AS</w:t>
      </w:r>
    </w:p>
    <w:sectPr>
      <w:headerReference xmlns:r="http://schemas.openxmlformats.org/officeDocument/2006/relationships" w:type="default" r:id="Rc92bbe8b91a349ae"/>
      <w:footerReference xmlns:r="http://schemas.openxmlformats.org/officeDocument/2006/relationships" w:type="default" r:id="Rb84f178816c2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HOLDING AS   ·   Org.nr 985 596 492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bbe8b91a349ae" /><Relationship Type="http://schemas.openxmlformats.org/officeDocument/2006/relationships/footer" Target="/word/footer1.xml" Id="Rb84f178816c24f04" /></Relationships>
</file>