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a2827b44a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 AS</w:t>
      </w:r>
    </w:p>
    <w:sectPr>
      <w:headerReference xmlns:r="http://schemas.openxmlformats.org/officeDocument/2006/relationships" w:type="default" r:id="R639ee83cd0634dc7"/>
      <w:footerReference xmlns:r="http://schemas.openxmlformats.org/officeDocument/2006/relationships" w:type="default" r:id="Rafda2bfc7382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AS   ·   Org.nr 986 019 170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ee83cd0634dc7" /><Relationship Type="http://schemas.openxmlformats.org/officeDocument/2006/relationships/footer" Target="/word/footer1.xml" Id="Rafda2bfc73824802" /></Relationships>
</file>