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14362476bb49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HEKLA AS</w:t>
      </w:r>
    </w:p>
    <w:sectPr>
      <w:headerReference xmlns:r="http://schemas.openxmlformats.org/officeDocument/2006/relationships" w:type="default" r:id="R94497e1c853d424d"/>
      <w:footerReference xmlns:r="http://schemas.openxmlformats.org/officeDocument/2006/relationships" w:type="default" r:id="R1ab73fd6e4ed47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HEKLA AS   ·   Org.nr 986 331 190   ·   Bruasetvegen 88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HEKLA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497e1c853d424d" /><Relationship Type="http://schemas.openxmlformats.org/officeDocument/2006/relationships/footer" Target="/word/footer1.xml" Id="R1ab73fd6e4ed4798" /></Relationships>
</file>