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f134a4e3a74a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MELHUS REGNSKAPSLAG SA, org.nr 986 676 821,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REGNSKAPSLAG SA</w:t>
      </w:r>
    </w:p>
    <w:sectPr>
      <w:headerReference xmlns:r="http://schemas.openxmlformats.org/officeDocument/2006/relationships" w:type="default" r:id="R03abf35fd6f14881"/>
      <w:footerReference xmlns:r="http://schemas.openxmlformats.org/officeDocument/2006/relationships" w:type="default" r:id="Rcf755a29637d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bf35fd6f14881" /><Relationship Type="http://schemas.openxmlformats.org/officeDocument/2006/relationships/footer" Target="/word/footer1.xml" Id="Rcf755a29637d4a85" /></Relationships>
</file>