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f726cee192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SICTRA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SICTRA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447540b8f4d81"/>
      <w:footerReference xmlns:r="http://schemas.openxmlformats.org/officeDocument/2006/relationships" w:type="default" r:id="Rfc679fdb4fe7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SICTRA AS   ·   Org.nr 986 947 019   ·   Høydalsveien 3   ·   1667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SICTRA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447540b8f4d81" /><Relationship Type="http://schemas.openxmlformats.org/officeDocument/2006/relationships/footer" Target="/word/footer1.xml" Id="Rfc679fdb4fe74ce1" /></Relationships>
</file>