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603fadaa74b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KELLO AS</w:t>
      </w:r>
    </w:p>
    <w:sectPr>
      <w:headerReference xmlns:r="http://schemas.openxmlformats.org/officeDocument/2006/relationships" w:type="default" r:id="Rc2b2c3f6ffa5449d"/>
      <w:footerReference xmlns:r="http://schemas.openxmlformats.org/officeDocument/2006/relationships" w:type="default" r:id="R6ba03a989686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2c3f6ffa5449d" /><Relationship Type="http://schemas.openxmlformats.org/officeDocument/2006/relationships/footer" Target="/word/footer1.xml" Id="R6ba03a9896864c96" /></Relationships>
</file>