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01d6500c340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 REGNSKAP AS</w:t>
      </w:r>
    </w:p>
    <w:sectPr>
      <w:headerReference xmlns:r="http://schemas.openxmlformats.org/officeDocument/2006/relationships" w:type="default" r:id="R58c0cef4d7b04246"/>
      <w:footerReference xmlns:r="http://schemas.openxmlformats.org/officeDocument/2006/relationships" w:type="default" r:id="R85323e34398d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REGNSKAP AS   ·   Org.nr 987 433 574   ·   Romedalsvegen 2   ·   2335 STANGE   ·   Tlf. 62 57 46 80   ·   post@stange-regnskap.no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0cef4d7b04246" /><Relationship Type="http://schemas.openxmlformats.org/officeDocument/2006/relationships/footer" Target="/word/footer1.xml" Id="R85323e34398d43b2" /></Relationships>
</file>