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adc01861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PARKADEN BJØRKELANGEN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PARKADEN BJØRKELANGEN AS</w:t>
      </w:r>
    </w:p>
    <w:sectPr>
      <w:headerReference xmlns:r="http://schemas.openxmlformats.org/officeDocument/2006/relationships" w:type="default" r:id="Ra649a772ab64449d"/>
      <w:footerReference xmlns:r="http://schemas.openxmlformats.org/officeDocument/2006/relationships" w:type="default" r:id="Rfee07a169c38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PARKADEN BJØRKELANGEN AS   ·   Org.nr 987 545 135   ·   Skanseveien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PARKADEN BJØRKELANGEN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9a772ab64449d" /><Relationship Type="http://schemas.openxmlformats.org/officeDocument/2006/relationships/footer" Target="/word/footer1.xml" Id="Rfee07a169c3847a5" /></Relationships>
</file>