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b4f054e38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ØKONOMI AS</w:t>
      </w:r>
    </w:p>
    <w:sectPr>
      <w:headerReference xmlns:r="http://schemas.openxmlformats.org/officeDocument/2006/relationships" w:type="default" r:id="Rd7d296cbb7984d74"/>
      <w:footerReference xmlns:r="http://schemas.openxmlformats.org/officeDocument/2006/relationships" w:type="default" r:id="Rdf227d8614b3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296cbb7984d74" /><Relationship Type="http://schemas.openxmlformats.org/officeDocument/2006/relationships/footer" Target="/word/footer1.xml" Id="Rdf227d8614b34fe5" /></Relationships>
</file>