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e7ccaf9134b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SOFIA AS</w:t>
      </w:r>
    </w:p>
    <w:sectPr>
      <w:headerReference xmlns:r="http://schemas.openxmlformats.org/officeDocument/2006/relationships" w:type="default" r:id="Rb24f1a6368664a1e"/>
      <w:footerReference xmlns:r="http://schemas.openxmlformats.org/officeDocument/2006/relationships" w:type="default" r:id="Ra52ebef87175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SOFIA AS   ·   Org.nr 987 661 984   ·   Hagaløkka 10C   ·   3237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4f1a6368664a1e" /><Relationship Type="http://schemas.openxmlformats.org/officeDocument/2006/relationships/footer" Target="/word/footer1.xml" Id="Ra52ebef871754c89" /></Relationships>
</file>