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c5acb1fe8f43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UNIQUM AS</w:t>
      </w:r>
    </w:p>
    <w:sectPr>
      <w:headerReference xmlns:r="http://schemas.openxmlformats.org/officeDocument/2006/relationships" w:type="default" r:id="R5eedc2e06bb64867"/>
      <w:footerReference xmlns:r="http://schemas.openxmlformats.org/officeDocument/2006/relationships" w:type="default" r:id="Ra203f949c1de49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UNIQUM AS   ·   Org.nr 987 689 250   ·   Schultz gate 1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UNIQUM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edc2e06bb64867" /><Relationship Type="http://schemas.openxmlformats.org/officeDocument/2006/relationships/footer" Target="/word/footer1.xml" Id="Ra203f949c1de49a3" /></Relationships>
</file>