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649df264d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NELO AS.</w:t>
      </w:r>
    </w:p>
    <w:sectPr>
      <w:headerReference xmlns:r="http://schemas.openxmlformats.org/officeDocument/2006/relationships" w:type="default" r:id="R862dc9aed3bf4684"/>
      <w:footerReference xmlns:r="http://schemas.openxmlformats.org/officeDocument/2006/relationships" w:type="default" r:id="Ra2fd2a2862d9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dc9aed3bf4684" /><Relationship Type="http://schemas.openxmlformats.org/officeDocument/2006/relationships/footer" Target="/word/footer1.xml" Id="Ra2fd2a2862d94c1f" /></Relationships>
</file>