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00c24a1df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BASIC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BASIC INVEST AS</w:t>
      </w:r>
    </w:p>
    <w:sectPr>
      <w:headerReference xmlns:r="http://schemas.openxmlformats.org/officeDocument/2006/relationships" w:type="default" r:id="Rdee55ccb57774a05"/>
      <w:footerReference xmlns:r="http://schemas.openxmlformats.org/officeDocument/2006/relationships" w:type="default" r:id="Rb47723be652c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BASIC INVEST AS   ·   Org.nr 987 825 294   ·   Stormmusbrinken 40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55ccb57774a05" /><Relationship Type="http://schemas.openxmlformats.org/officeDocument/2006/relationships/footer" Target="/word/footer1.xml" Id="Rb47723be652c4598" /></Relationships>
</file>