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495322a90f45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SANBRO AS</w:t>
      </w:r>
    </w:p>
    <w:sectPr>
      <w:headerReference xmlns:r="http://schemas.openxmlformats.org/officeDocument/2006/relationships" w:type="default" r:id="R82f0c53c1adc4cee"/>
      <w:footerReference xmlns:r="http://schemas.openxmlformats.org/officeDocument/2006/relationships" w:type="default" r:id="R54515ef7fc0a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SANBRO AS   ·   Org.nr 987 966 173   ·   Asperholen 6A   ·   4329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SANBRO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0c53c1adc4cee" /><Relationship Type="http://schemas.openxmlformats.org/officeDocument/2006/relationships/footer" Target="/word/footer1.xml" Id="R54515ef7fc0a4240" /></Relationships>
</file>