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b59ab72f8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bcc156f0b94bc0"/>
      <w:footerReference xmlns:r="http://schemas.openxmlformats.org/officeDocument/2006/relationships" w:type="default" r:id="Re65e773bd3d1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EIENDOM AS   ·   Org.nr 988 031 186   ·   Rørholtveien 779   ·   3967 STATHELLE   ·   Tlf. 66 79 65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cc156f0b94bc0" /><Relationship Type="http://schemas.openxmlformats.org/officeDocument/2006/relationships/footer" Target="/word/footer1.xml" Id="Re65e773bd3d1463b" /></Relationships>
</file>