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aabfcde28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PAI AS</w:t>
      </w:r>
    </w:p>
    <w:sectPr>
      <w:headerReference xmlns:r="http://schemas.openxmlformats.org/officeDocument/2006/relationships" w:type="default" r:id="R81264f9766c94182"/>
      <w:footerReference xmlns:r="http://schemas.openxmlformats.org/officeDocument/2006/relationships" w:type="default" r:id="R07e48965a1bc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PAI AS   ·   Org.nr 988 221 813   ·   Grefsenveien 105A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64f9766c94182" /><Relationship Type="http://schemas.openxmlformats.org/officeDocument/2006/relationships/footer" Target="/word/footer1.xml" Id="R07e48965a1bc4fa2" /></Relationships>
</file>