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a770f750c49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PAI AS</w:t>
      </w:r>
    </w:p>
    <w:sectPr>
      <w:headerReference xmlns:r="http://schemas.openxmlformats.org/officeDocument/2006/relationships" w:type="default" r:id="R8dcac58539f84e98"/>
      <w:footerReference xmlns:r="http://schemas.openxmlformats.org/officeDocument/2006/relationships" w:type="default" r:id="R351201d8def2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PAI AS   ·   Org.nr 988 221 813   ·   Grefsenveien 105A   ·   0492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ac58539f84e98" /><Relationship Type="http://schemas.openxmlformats.org/officeDocument/2006/relationships/footer" Target="/word/footer1.xml" Id="R351201d8def241d6" /></Relationships>
</file>