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ba0f248fb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 LAPPEN STJØRDAL-MERÅKER TRAFIKKSKOLE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 LAPPEN STJØRDAL-MERÅKER TRAFIKKSKOLE AS</w:t>
      </w:r>
    </w:p>
    <w:sectPr>
      <w:headerReference xmlns:r="http://schemas.openxmlformats.org/officeDocument/2006/relationships" w:type="default" r:id="R6b961f505aac4db0"/>
      <w:footerReference xmlns:r="http://schemas.openxmlformats.org/officeDocument/2006/relationships" w:type="default" r:id="R4f02a3308b2c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61f505aac4db0" /><Relationship Type="http://schemas.openxmlformats.org/officeDocument/2006/relationships/footer" Target="/word/footer1.xml" Id="R4f02a3308b2c4193" /></Relationships>
</file>