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ffa29832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7ddde92f942d5"/>
      <w:footerReference xmlns:r="http://schemas.openxmlformats.org/officeDocument/2006/relationships" w:type="default" r:id="Ra1e460e5fc0b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AVECTOR AS   ·   Org.nr 988 440 655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7ddde92f942d5" /><Relationship Type="http://schemas.openxmlformats.org/officeDocument/2006/relationships/footer" Target="/word/footer1.xml" Id="Ra1e460e5fc0b476f" /></Relationships>
</file>