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2ff5c2a674c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HIFO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HIFO INVEST AS</w:t>
      </w:r>
    </w:p>
    <w:sectPr>
      <w:headerReference xmlns:r="http://schemas.openxmlformats.org/officeDocument/2006/relationships" w:type="default" r:id="R25dfb044fe544a59"/>
      <w:footerReference xmlns:r="http://schemas.openxmlformats.org/officeDocument/2006/relationships" w:type="default" r:id="Rc02ba6c5abf540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HIFO INVEST AS   ·   Org.nr 988 442 941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dfb044fe544a59" /><Relationship Type="http://schemas.openxmlformats.org/officeDocument/2006/relationships/footer" Target="/word/footer1.xml" Id="Rc02ba6c5abf54030" /></Relationships>
</file>