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b0a1439ad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PALEONOR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PALEONOR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c2932d33c2466b"/>
      <w:footerReference xmlns:r="http://schemas.openxmlformats.org/officeDocument/2006/relationships" w:type="default" r:id="R41feeb24a874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PALEONOR AS   ·   Org.nr 988 468 126   ·   Lillehagveien 51A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2932d33c2466b" /><Relationship Type="http://schemas.openxmlformats.org/officeDocument/2006/relationships/footer" Target="/word/footer1.xml" Id="R41feeb24a87440be" /></Relationships>
</file>