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6c11edc17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PALEONOR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PALEONOR AS</w:t>
      </w:r>
    </w:p>
    <w:sectPr>
      <w:headerReference xmlns:r="http://schemas.openxmlformats.org/officeDocument/2006/relationships" w:type="default" r:id="Ra311614b648e4585"/>
      <w:footerReference xmlns:r="http://schemas.openxmlformats.org/officeDocument/2006/relationships" w:type="default" r:id="R8a1088646bd6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PALEONOR AS   ·   Org.nr 988 468 126   ·   Lillehagveien 51A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1614b648e4585" /><Relationship Type="http://schemas.openxmlformats.org/officeDocument/2006/relationships/footer" Target="/word/footer1.xml" Id="R8a1088646bd64b92" /></Relationships>
</file>