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871eb6f5104a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PIBCO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Eiksmarka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Eiksmarka,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PIBCO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4405c95d8448d5"/>
      <w:footerReference xmlns:r="http://schemas.openxmlformats.org/officeDocument/2006/relationships" w:type="default" r:id="Rde91f62c027549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PIBCO AS   ·   Org.nr 988 520 748   ·   c/o Kari Bjordal, Basaltveien 35   ·   1359 EIKSMARKA   ·   Tlf. 99 15 70 55   ·   mette.brit.bjordal@gmail.com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PIBCO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4405c95d8448d5" /><Relationship Type="http://schemas.openxmlformats.org/officeDocument/2006/relationships/footer" Target="/word/footer1.xml" Id="Rde91f62c0275498c" /></Relationships>
</file>