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24e03e756e49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PIBCO AS</w:t>
      </w:r>
    </w:p>
    <w:sectPr>
      <w:headerReference xmlns:r="http://schemas.openxmlformats.org/officeDocument/2006/relationships" w:type="default" r:id="R3f7c8f913fcc47ab"/>
      <w:footerReference xmlns:r="http://schemas.openxmlformats.org/officeDocument/2006/relationships" w:type="default" r:id="R04959201d5ed48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PIBCO AS   ·   Org.nr 988 520 748   ·   c/o Kari Bjordal, Basaltveien 35   ·   1359 EIKSMARKA   ·   Tlf. 99 15 70 55   ·   mette.brit.bjordal@gmail.com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7c8f913fcc47ab" /><Relationship Type="http://schemas.openxmlformats.org/officeDocument/2006/relationships/footer" Target="/word/footer1.xml" Id="R04959201d5ed4863" /></Relationships>
</file>