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3d51e7be8c344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WOLDSETH.COM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WOLDSETH.COM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a683e798bb74ca5"/>
      <w:footerReference xmlns:r="http://schemas.openxmlformats.org/officeDocument/2006/relationships" w:type="default" r:id="R16f3d242bb07447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WOLDSETH.COM AS   ·   Org.nr 988 763 659   ·   Nesvegen 25   ·   6010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WOLDSETH.COM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a683e798bb74ca5" /><Relationship Type="http://schemas.openxmlformats.org/officeDocument/2006/relationships/footer" Target="/word/footer1.xml" Id="R16f3d242bb074476" /></Relationships>
</file>