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6f9333118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FELIX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FELIX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fa2baa75c42c9"/>
      <w:footerReference xmlns:r="http://schemas.openxmlformats.org/officeDocument/2006/relationships" w:type="default" r:id="R13dfd35762e4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FELIX HOLDING AS   ·   Org.nr 988 829 269   ·   Stollen 40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FELIX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fa2baa75c42c9" /><Relationship Type="http://schemas.openxmlformats.org/officeDocument/2006/relationships/footer" Target="/word/footer1.xml" Id="R13dfd35762e44672" /></Relationships>
</file>