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c216ff5fe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KRÅTUN AS</w:t>
      </w:r>
    </w:p>
    <w:sectPr>
      <w:headerReference xmlns:r="http://schemas.openxmlformats.org/officeDocument/2006/relationships" w:type="default" r:id="Rcbe3c16ac8814e9f"/>
      <w:footerReference xmlns:r="http://schemas.openxmlformats.org/officeDocument/2006/relationships" w:type="default" r:id="Rf0b4dfbef89a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3c16ac8814e9f" /><Relationship Type="http://schemas.openxmlformats.org/officeDocument/2006/relationships/footer" Target="/word/footer1.xml" Id="Rf0b4dfbef89a4583" /></Relationships>
</file>