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554a68dd0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MULTICAST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MULTICAST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d14aa06feb4fb7"/>
      <w:footerReference xmlns:r="http://schemas.openxmlformats.org/officeDocument/2006/relationships" w:type="default" r:id="R2e4ba6532f4e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MULTICAST SOLUTIONS AS   ·   Org.nr 988 926 469   ·   Idrettsveien 3   ·   8516 NARVIK   ·   post@multicast.no   ·   www.multicast.no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MULTICAST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14aa06feb4fb7" /><Relationship Type="http://schemas.openxmlformats.org/officeDocument/2006/relationships/footer" Target="/word/footer1.xml" Id="R2e4ba6532f4e4c10" /></Relationships>
</file>