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cf293ad46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KULINGEN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KULINGEN AS</w:t>
      </w:r>
    </w:p>
    <w:sectPr>
      <w:headerReference xmlns:r="http://schemas.openxmlformats.org/officeDocument/2006/relationships" w:type="default" r:id="R4b5bbff9a6ad495d"/>
      <w:footerReference xmlns:r="http://schemas.openxmlformats.org/officeDocument/2006/relationships" w:type="default" r:id="Rcfdbe0218115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KULINGEN AS   ·   Org.nr 988 929 271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bbff9a6ad495d" /><Relationship Type="http://schemas.openxmlformats.org/officeDocument/2006/relationships/footer" Target="/word/footer1.xml" Id="Rcfdbe021811546c9" /></Relationships>
</file>