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019da0cb724b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ABCF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ABCF INVEST AS</w:t>
      </w:r>
    </w:p>
    <w:sectPr>
      <w:headerReference xmlns:r="http://schemas.openxmlformats.org/officeDocument/2006/relationships" w:type="default" r:id="R17ef7fe230044e88"/>
      <w:footerReference xmlns:r="http://schemas.openxmlformats.org/officeDocument/2006/relationships" w:type="default" r:id="Ra9c36f3d31eb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ABCF INVEST AS   ·   Org.nr 988 947 938   ·   Sørengkaia 131   ·   0194 OSLO   ·   agnes.bergo@pengedoktoren.no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ABCF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f7fe230044e88" /><Relationship Type="http://schemas.openxmlformats.org/officeDocument/2006/relationships/footer" Target="/word/footer1.xml" Id="Ra9c36f3d31eb4c01" /></Relationships>
</file>