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6075d502724f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NAMLØS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NAMLØS AS</w:t>
      </w:r>
    </w:p>
    <w:sectPr>
      <w:headerReference xmlns:r="http://schemas.openxmlformats.org/officeDocument/2006/relationships" w:type="default" r:id="Rbc9221c3a06048fe"/>
      <w:footerReference xmlns:r="http://schemas.openxmlformats.org/officeDocument/2006/relationships" w:type="default" r:id="Rb4811b7a90274d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NAMLØS AS   ·   Org.nr 988 958 719   ·   c/o Permian, Hieronymus Heyerdahls gate 1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NAMLØS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9221c3a06048fe" /><Relationship Type="http://schemas.openxmlformats.org/officeDocument/2006/relationships/footer" Target="/word/footer1.xml" Id="Rb4811b7a90274d51" /></Relationships>
</file>