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5533985a3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RINGHEIM INVEST AS</w:t>
      </w:r>
    </w:p>
    <w:sectPr>
      <w:headerReference xmlns:r="http://schemas.openxmlformats.org/officeDocument/2006/relationships" w:type="default" r:id="R77192a43a45e4cbe"/>
      <w:footerReference xmlns:r="http://schemas.openxmlformats.org/officeDocument/2006/relationships" w:type="default" r:id="R4a8e42a2eb5b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92a43a45e4cbe" /><Relationship Type="http://schemas.openxmlformats.org/officeDocument/2006/relationships/footer" Target="/word/footer1.xml" Id="R4a8e42a2eb5b4ddb" /></Relationships>
</file>