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196a3a31440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H AMDAHL AS</w:t>
      </w:r>
    </w:p>
    <w:sectPr>
      <w:headerReference xmlns:r="http://schemas.openxmlformats.org/officeDocument/2006/relationships" w:type="default" r:id="R15836fb9931b4524"/>
      <w:footerReference xmlns:r="http://schemas.openxmlformats.org/officeDocument/2006/relationships" w:type="default" r:id="R24515f2e2c5c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 AMDAHL AS   ·   Org.nr 989 005 286   ·   Strandvegen 291   ·   2380 BRUMUNDDAL   ·   tore@amdahl.as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 AMDAHL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836fb9931b4524" /><Relationship Type="http://schemas.openxmlformats.org/officeDocument/2006/relationships/footer" Target="/word/footer1.xml" Id="R24515f2e2c5c4966" /></Relationships>
</file>