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e22ecfd1e4a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TORBJØRN SEIELSTAD HOLDING AS</w:t>
      </w:r>
    </w:p>
    <w:sectPr>
      <w:headerReference xmlns:r="http://schemas.openxmlformats.org/officeDocument/2006/relationships" w:type="default" r:id="R9d1ede66adcf4979"/>
      <w:footerReference xmlns:r="http://schemas.openxmlformats.org/officeDocument/2006/relationships" w:type="default" r:id="Rf93f224e2be8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TORBJØRN SEIELSTAD HOLDING AS   ·   Org.nr 989 028 235   ·   Bankgata 30   ·   2609 LILLEHAMMER   ·   Tlf. 61 22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TORBJØRN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1ede66adcf4979" /><Relationship Type="http://schemas.openxmlformats.org/officeDocument/2006/relationships/footer" Target="/word/footer1.xml" Id="Rf93f224e2be84d3f" /></Relationships>
</file>