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da482e3f184d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RUAN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RUAN HOLDING AS</w:t>
      </w:r>
    </w:p>
    <w:sectPr>
      <w:headerReference xmlns:r="http://schemas.openxmlformats.org/officeDocument/2006/relationships" w:type="default" r:id="R969c01e3a6734744"/>
      <w:footerReference xmlns:r="http://schemas.openxmlformats.org/officeDocument/2006/relationships" w:type="default" r:id="R2db3f6d56d134c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RUAN HOLDING AS   ·   Org.nr 989 050 265   ·   c/o Rune Andersen, Storgata 26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9c01e3a6734744" /><Relationship Type="http://schemas.openxmlformats.org/officeDocument/2006/relationships/footer" Target="/word/footer1.xml" Id="R2db3f6d56d134cd8" /></Relationships>
</file>