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333db6b94d4b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MAMA EIENDOM AS</w:t>
      </w:r>
    </w:p>
    <w:sectPr>
      <w:headerReference xmlns:r="http://schemas.openxmlformats.org/officeDocument/2006/relationships" w:type="default" r:id="R3f8a405a1863476d"/>
      <w:footerReference xmlns:r="http://schemas.openxmlformats.org/officeDocument/2006/relationships" w:type="default" r:id="R6d3a59ef3f2c42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MAMA EIENDOM AS   ·   Org.nr 989 051 385   ·   Myrens verksted 1A   ·   0473 OSLO   ·   bag@zenith-eiendom.no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8a405a1863476d" /><Relationship Type="http://schemas.openxmlformats.org/officeDocument/2006/relationships/footer" Target="/word/footer1.xml" Id="R6d3a59ef3f2c4247" /></Relationships>
</file>