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4c239bd45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ARNSTEIN'S EIENDOMSSERVICE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ARNSTEIN'S EIENDOMSSERVICE AS</w:t>
      </w:r>
    </w:p>
    <w:sectPr>
      <w:headerReference xmlns:r="http://schemas.openxmlformats.org/officeDocument/2006/relationships" w:type="default" r:id="Rc16c0166cc8347f5"/>
      <w:footerReference xmlns:r="http://schemas.openxmlformats.org/officeDocument/2006/relationships" w:type="default" r:id="R2a25df4dd11e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c0166cc8347f5" /><Relationship Type="http://schemas.openxmlformats.org/officeDocument/2006/relationships/footer" Target="/word/footer1.xml" Id="R2a25df4dd11e4409" /></Relationships>
</file>