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26eb1f2ba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ARNSTEIN'S EIENDOMSSERVICE AS</w:t>
      </w:r>
    </w:p>
    <w:sectPr>
      <w:headerReference xmlns:r="http://schemas.openxmlformats.org/officeDocument/2006/relationships" w:type="default" r:id="R239e20d047464fdd"/>
      <w:footerReference xmlns:r="http://schemas.openxmlformats.org/officeDocument/2006/relationships" w:type="default" r:id="R75b145df1c47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e20d047464fdd" /><Relationship Type="http://schemas.openxmlformats.org/officeDocument/2006/relationships/footer" Target="/word/footer1.xml" Id="R75b145df1c47415c" /></Relationships>
</file>