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e077fb74c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 GOODWILL AS</w:t>
      </w:r>
    </w:p>
    <w:sectPr>
      <w:headerReference xmlns:r="http://schemas.openxmlformats.org/officeDocument/2006/relationships" w:type="default" r:id="Ra45a9115ded54273"/>
      <w:footerReference xmlns:r="http://schemas.openxmlformats.org/officeDocument/2006/relationships" w:type="default" r:id="R6c095c62df84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 GOODWILL AS   ·   Org.nr 989 065 971   ·   Industrivegen 34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 GOODWILL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a9115ded54273" /><Relationship Type="http://schemas.openxmlformats.org/officeDocument/2006/relationships/footer" Target="/word/footer1.xml" Id="R6c095c62df844980" /></Relationships>
</file>