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99c17decb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 GOODWILL AS</w:t>
      </w:r>
    </w:p>
    <w:sectPr>
      <w:headerReference xmlns:r="http://schemas.openxmlformats.org/officeDocument/2006/relationships" w:type="default" r:id="Re1d19906f7124d8e"/>
      <w:footerReference xmlns:r="http://schemas.openxmlformats.org/officeDocument/2006/relationships" w:type="default" r:id="Rf637823bab8e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19906f7124d8e" /><Relationship Type="http://schemas.openxmlformats.org/officeDocument/2006/relationships/footer" Target="/word/footer1.xml" Id="Rf637823bab8e4f80" /></Relationships>
</file>